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0"/>
        <w:gridCol w:w="1"/>
        <w:gridCol w:w="2"/>
        <w:gridCol w:w="6124"/>
        <w:gridCol w:w="4517"/>
        <w:gridCol w:w="648"/>
        <w:gridCol w:w="224"/>
        <w:gridCol w:w="16"/>
        <w:gridCol w:w="1118"/>
        <w:gridCol w:w="29"/>
      </w:tblGrid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shd w:val="clear" w:fill="264F83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54"/>
              <w:gridCol w:w="1080"/>
            </w:tblGrid>
            <w:tr>
              <w:trPr>
                <w:trHeight w:val="1080" w:hRule="atLeast"/>
              </w:trPr>
              <w:tc>
                <w:tcPr>
                  <w:tcW w:w="104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264F8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54"/>
                  </w:tblGrid>
                  <w:tr>
                    <w:trPr>
                      <w:trHeight w:val="1063" w:hRule="atLeast"/>
                    </w:trPr>
                    <w:tc>
                      <w:tcPr>
                        <w:tcW w:w="1045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454"/>
                        </w:tblGrid>
                        <w:tr>
                          <w:trPr>
                            <w:trHeight w:val="1063" w:hRule="atLeast"/>
                          </w:trPr>
                          <w:tc>
                            <w:tcPr>
                              <w:tcW w:w="1045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454"/>
                              </w:tblGrid>
                              <w:tr>
                                <w:trPr>
                                  <w:trHeight w:val="627" w:hRule="atLeast"/>
                                </w:trPr>
                                <w:tc>
                                  <w:tcPr>
                                    <w:tcW w:w="10454" w:type="dxa"/>
                                    <w:tcBorders>
                                      <w:top w:val="nil" w:color="D3D3D3" w:sz="7"/>
                                      <w:left w:val="nil" w:color="D3D3D3" w:sz="7"/>
                                      <w:bottom w:val="nil" w:color="D3D3D3" w:sz="7"/>
                                      <w:right w:val="nil" w:color="D3D3D3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FFFFFF"/>
                                        <w:sz w:val="28"/>
                                      </w:rPr>
                                      <w:t xml:space="preserve">WV Real Estate Assessment Data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58" w:hRule="atLeast"/>
                                </w:trPr>
                                <w:tc>
                                  <w:tcPr>
                                    <w:tcW w:w="1045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Borders>
                                        <w:top w:val="nil" w:color="000000" w:sz="7"/>
                                        <w:left w:val="nil" w:color="000000" w:sz="7"/>
                                        <w:bottom w:val="nil" w:color="000000" w:sz="7"/>
                                        <w:right w:val="nil" w:color="000000" w:sz="7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138"/>
                                      <w:gridCol w:w="1212"/>
                                      <w:gridCol w:w="1644"/>
                                      <w:gridCol w:w="6459"/>
                                    </w:tblGrid>
                                    <w:tr>
                                      <w:trPr>
                                        <w:trHeight w:val="280" w:hRule="atLeast"/>
                                      </w:trPr>
                                      <w:tc>
                                        <w:tcPr>
                                          <w:tcW w:w="1138" w:type="dxa"/>
                                          <w:tcBorders>
                                            <w:top w:val="single" w:color="D3D3D3" w:sz="7"/>
                                            <w:left w:val="single" w:color="D3D3D3" w:sz="7"/>
                                            <w:bottom w:val="single" w:color="D3D3D3" w:sz="7"/>
                                            <w:right w:val="single" w:color="D3D3D3" w:sz="7"/>
                                          </w:tcBorders>
                                          <w:shd w:val="clear" w:fill="696969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bottom"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fldChar w:fldCharType="begin" w:fldLock="0" w:dirty="0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instrText xml:space="preserve"> HYPERLINK "javascript:void%20(theWindow%20=%20window.open('http://mapwv.gov/assessment/about.html','TaxMap','height=300,width=500,toolbar=no,directories=no,status=no,menubar=no,scrollbars=no,resizable=no,location=no'))" </w:instrText>
                                          </w:r>
                                          <w:r>
                                            <w:fldChar w:fldCharType="separate" w:fldLock="0" w:dirty="0"/>
                                          </w:r>
                                          <w:r>
                                            <w:rPr>
                                              <w:rFonts w:ascii="Segoe UI" w:hAnsi="Segoe UI" w:eastAsia="Segoe UI"/>
                                              <w:color w:val="FFFFFF"/>
                                              <w:sz w:val="18"/>
                                              <w:u w:val="single"/>
                                            </w:rPr>
                                            <w:t xml:space="preserve">About</w:t>
                                          </w:r>
                                          <w:r>
                                            <w:fldChar w:fldCharType="end" w:fldLock="0" w:dirty="0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2" w:type="dxa"/>
                                          <w:tcBorders>
                                            <w:top w:val="single" w:color="D3D3D3" w:sz="7"/>
                                            <w:left w:val="single" w:color="D3D3D3" w:sz="7"/>
                                            <w:bottom w:val="single" w:color="D3D3D3" w:sz="7"/>
                                            <w:right w:val="single" w:color="D3D3D3" w:sz="7"/>
                                          </w:tcBorders>
                                          <w:shd w:val="clear" w:fill="696969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bottom"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fldChar w:fldCharType="begin" w:fldLock="0" w:dirty="0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instrText xml:space="preserve"> HYPERLINK "javascript:void%20(theWindow%20=%20window.open('http://mapwv.gov/assessment/assessment','WV%20Assessment',%20'width=1200,resizable=yes,location=no'))" </w:instrText>
                                          </w:r>
                                          <w:r>
                                            <w:fldChar w:fldCharType="separate" w:fldLock="0" w:dirty="0"/>
                                          </w:r>
                                          <w:r>
                                            <w:rPr>
                                              <w:rFonts w:ascii="Segoe UI" w:hAnsi="Segoe UI" w:eastAsia="Segoe UI"/>
                                              <w:color w:val="FFFFFF"/>
                                              <w:sz w:val="18"/>
                                              <w:u w:val="single"/>
                                            </w:rPr>
                                            <w:t xml:space="preserve">New Search</w:t>
                                          </w:r>
                                          <w:r>
                                            <w:fldChar w:fldCharType="end" w:fldLock="0" w:dirty="0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44" w:type="dxa"/>
                                          <w:tcBorders>
                                            <w:top w:val="single" w:color="D3D3D3" w:sz="7"/>
                                            <w:left w:val="single" w:color="D3D3D3" w:sz="7"/>
                                            <w:bottom w:val="single" w:color="D3D3D3" w:sz="7"/>
                                            <w:right w:val="single" w:color="D3D3D3" w:sz="7"/>
                                          </w:tcBorders>
                                          <w:shd w:val="clear" w:fill="696969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bottom"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fldChar w:fldCharType="begin" w:fldLock="0" w:dirty="0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instrText xml:space="preserve"> HYPERLINK "javascript:void%20(theWindow%20=%20window.open('http://mapwv.gov/BuildingDrawings/Drawing.aspx?pid=20220005006100000000','TaxMap','height=600,width=800,toolbar=no,directories=no,status=no,menubar=no,scrollbars=no,resizable=no,location=no'))" </w:instrText>
                                          </w:r>
                                          <w:r>
                                            <w:fldChar w:fldCharType="separate" w:fldLock="0" w:dirty="0"/>
                                          </w:r>
                                          <w:r>
                                            <w:rPr>
                                              <w:rFonts w:ascii="Segoe UI" w:hAnsi="Segoe UI" w:eastAsia="Segoe UI"/>
                                              <w:color w:val="FFFFFF"/>
                                              <w:sz w:val="18"/>
                                              <w:u w:val="single"/>
                                            </w:rPr>
                                            <w:t xml:space="preserve">Structure Drawing</w:t>
                                          </w:r>
                                          <w:r>
                                            <w:fldChar w:fldCharType="end" w:fldLock="0" w:dirty="0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59" w:type="dxa"/>
                                          <w:tcBorders>
                                            <w:top w:val="nil" w:color="D3D3D3" w:sz="7"/>
                                            <w:left w:val="nil" w:color="D3D3D3" w:sz="7"/>
                                            <w:bottom w:val="nil" w:color="D3D3D3" w:sz="7"/>
                                            <w:right w:val="nil" w:color="D3D3D3" w:sz="7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0" w:type="dxa"/>
                                            <w:right w:w="39" w:type="dxa"/>
                                          </w:tcMar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sz w:val="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color="696969" w:sz="7"/>
                    <w:left w:val="single" w:color="696969" w:sz="7"/>
                    <w:bottom w:val="single" w:color="696969" w:sz="7"/>
                    <w:right w:val="single" w:color="696969" w:sz="7"/>
                  </w:tcBorders>
                  <w:shd w:val="clear" w:fill="264F8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0"/>
                  </w:tblGrid>
                  <w:tr>
                    <w:trPr>
                      <w:trHeight w:val="1080" w:hRule="atLeast"/>
                    </w:trPr>
                    <w:tc>
                      <w:tcPr>
                        <w:tcW w:w="1080" w:type="dxa"/>
                        <w:tcBorders>
                          <w:top w:val="nil" w:sz="0"/>
                          <w:left w:val="nil" w:sz="0"/>
                          <w:bottom w:val="nil" w:sz="0"/>
                          <w:right w:val="nil" w:sz="0"/>
                        </w:tcBorders>
                        <w:shd w:val="clear" w:fill="D3D3D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 w:rsidRPr="" w:rsidDel="" w:rsidR="">
                          <w:drawing>
                            <wp:inline>
                              <wp:extent cx="685800" cy="685800"/>
                              <wp:docPr id="0" name="img2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img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 r="0" b="0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4"/>
              <w:gridCol w:w="2430"/>
              <w:gridCol w:w="929"/>
              <w:gridCol w:w="1295"/>
              <w:gridCol w:w="823"/>
              <w:gridCol w:w="1839"/>
              <w:gridCol w:w="704"/>
              <w:gridCol w:w="1109"/>
            </w:tblGrid>
            <w:tr>
              <w:trPr>
                <w:trHeight w:val="238" w:hRule="atLeast"/>
              </w:trPr>
              <w:tc>
                <w:tcPr>
                  <w:tcW w:w="21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Parcel ID</w:t>
                  </w:r>
                </w:p>
              </w:tc>
              <w:tc>
                <w:tcPr>
                  <w:tcW w:w="24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20-22-0005-0061-0000</w:t>
                  </w:r>
                </w:p>
              </w:tc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Tax Year</w:t>
                  </w:r>
                </w:p>
              </w:tc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2018</w:t>
                  </w:r>
                </w:p>
              </w:tc>
              <w:tc>
                <w:tcPr>
                  <w:tcW w:w="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County</w:t>
                  </w:r>
                </w:p>
              </w:tc>
              <w:tc>
                <w:tcPr>
                  <w:tcW w:w="18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Kanawha</w:t>
                  </w:r>
                </w:p>
              </w:tc>
              <w:tc>
                <w:tcPr>
                  <w:tcW w:w="7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  <w:tc>
                <w:tcPr>
                  <w:tcW w:w="1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8/13/2019</w:t>
                  </w:r>
                </w:p>
              </w:tc>
            </w:tr>
            <w:tr>
              <w:trPr>
                <w:trHeight w:val="238" w:hRule="atLeast"/>
              </w:trPr>
              <w:tc>
                <w:tcPr>
                  <w:tcW w:w="21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Root PID</w:t>
                  </w:r>
                </w:p>
              </w:tc>
              <w:tc>
                <w:tcPr>
                  <w:tcW w:w="24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20220005006100000000</w:t>
                  </w:r>
                </w:p>
              </w:tc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</w:tblGrid>
            <w:tr>
              <w:trPr>
                <w:trHeight w:val="282" w:hRule="atLeast"/>
              </w:trPr>
              <w:tc>
                <w:tcPr>
                  <w:tcW w:w="11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DDB92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FF"/>
                      <w:sz w:val="22"/>
                    </w:rPr>
                    <w:t xml:space="preserve">Property Owner and Mailing Address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4"/>
              <w:gridCol w:w="8482"/>
            </w:tblGrid>
            <w:tr>
              <w:trPr>
                <w:trHeight w:val="238" w:hRule="atLeast"/>
              </w:trPr>
              <w:tc>
                <w:tcPr>
                  <w:tcW w:w="21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Owner(s)</w:t>
                  </w:r>
                </w:p>
              </w:tc>
              <w:tc>
                <w:tcPr>
                  <w:tcW w:w="84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NEFF MADELINE M </w:t>
                  </w:r>
                </w:p>
              </w:tc>
            </w:tr>
            <w:tr>
              <w:trPr>
                <w:trHeight w:val="238" w:hRule="atLeast"/>
              </w:trPr>
              <w:tc>
                <w:tcPr>
                  <w:tcW w:w="21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84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 9TH AVE, SOUTH CHARLESTO, WV 25309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</w:tblGrid>
            <w:tr>
              <w:trPr>
                <w:trHeight w:val="282" w:hRule="atLeast"/>
              </w:trPr>
              <w:tc>
                <w:tcPr>
                  <w:tcW w:w="11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DDB92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FF"/>
                      <w:sz w:val="22"/>
                    </w:rPr>
                    <w:t xml:space="preserve">Property Location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2"/>
              <w:gridCol w:w="9358"/>
            </w:tblGrid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Physical Address</w:t>
                  </w:r>
                </w:p>
              </w:tc>
              <w:tc>
                <w:tcPr>
                  <w:tcW w:w="93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 9TH AVE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E-911 Address</w:t>
                  </w:r>
                </w:p>
              </w:tc>
              <w:tc>
                <w:tcPr>
                  <w:tcW w:w="93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24 9TH AVE  WV 25303 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Parcel ID</w:t>
                  </w:r>
                </w:p>
              </w:tc>
              <w:tc>
                <w:tcPr>
                  <w:tcW w:w="93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20-22-0005-0061-0000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County</w:t>
                  </w:r>
                </w:p>
              </w:tc>
              <w:tc>
                <w:tcPr>
                  <w:tcW w:w="93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20 - Kanawha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District</w:t>
                  </w:r>
                </w:p>
              </w:tc>
              <w:tc>
                <w:tcPr>
                  <w:tcW w:w="93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22 - South Charleston Corp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Map</w:t>
                  </w:r>
                </w:p>
              </w:tc>
              <w:tc>
                <w:tcPr>
                  <w:tcW w:w="93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6"/>
                    <w:gridCol w:w="2593"/>
                    <w:gridCol w:w="576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9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"javascript:void%20(theWindow%20=%20window.open('https://mapwv.gov/taxmaps/?m=20-22-0005','TaxMap',%20'resizable=yes,location=no'))"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Segoe UI" w:hAnsi="Segoe UI" w:eastAsia="Segoe UI"/>
                            <w:color w:val="0000FF"/>
                            <w:sz w:val="20"/>
                            <w:u w:val="single"/>
                          </w:rPr>
                          <w:t xml:space="preserve">0005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(Click for PDF tax map)</w:t>
                        </w:r>
                      </w:p>
                    </w:tc>
                    <w:tc>
                      <w:tcPr>
                        <w:tcW w:w="5768" w:type="dxa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Parcel No.</w:t>
                  </w:r>
                </w:p>
              </w:tc>
              <w:tc>
                <w:tcPr>
                  <w:tcW w:w="93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0061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Parcel Suffix</w:t>
                  </w:r>
                </w:p>
              </w:tc>
              <w:tc>
                <w:tcPr>
                  <w:tcW w:w="93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0000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16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Map View Link</w:t>
                  </w:r>
                </w:p>
              </w:tc>
              <w:tc>
                <w:tcPr>
                  <w:tcW w:w="93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"javascript:void%20(theWindow%20=%20window.open('https://mapwv.gov/parcel/?pid=20-22-0005-0061-0000','MapView',%20'resizable=yes,location=no'))" </w:instrText>
                  </w:r>
                  <w:r>
                    <w:fldChar w:fldCharType="separate" w:fldLock="0" w:dirty="0"/>
                  </w:r>
                  <w:r>
                    <w:rPr>
                      <w:rFonts w:ascii="Segoe UI" w:hAnsi="Segoe UI" w:eastAsia="Segoe UI"/>
                      <w:color w:val="0000FF"/>
                      <w:sz w:val="20"/>
                    </w:rPr>
                    <w:t xml:space="preserve">https://mapwv.gov/parcel/?pid=20-22-0005-0061-0000</w:t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</w:tblGrid>
            <w:tr>
              <w:trPr>
                <w:trHeight w:val="360" w:hRule="atLeast"/>
              </w:trPr>
              <w:tc>
                <w:tcPr>
                  <w:tcW w:w="11520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2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5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DDB92D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b/>
                            <w:color w:val="0000FF"/>
                            <w:sz w:val="22"/>
                          </w:rPr>
                          <w:t xml:space="preserve">General Information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52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217"/>
                    <w:gridCol w:w="1172"/>
                    <w:gridCol w:w="1337"/>
                    <w:gridCol w:w="287"/>
                    <w:gridCol w:w="6782"/>
                  </w:tblGrid>
                  <w:tr>
                    <w:trPr>
                      <w:trHeight w:val="681" w:hRule="atLeast"/>
                    </w:trPr>
                    <w:tc>
                      <w:tcPr>
                        <w:tcW w:w="72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Tax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Class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Book /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Deeded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Acres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Calculated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Acres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Legal Description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2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1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1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2206 / 0767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0.102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0.10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LT 11 RILEY ADN 9TH AVE 24  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72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11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11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0.10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" w:hRule="atLeast"/>
              </w:trPr>
              <w:tc>
                <w:tcPr>
                  <w:tcW w:w="115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26"/>
            </w:tblGrid>
            <w:tr>
              <w:trPr>
                <w:trHeight w:val="282" w:hRule="atLeast"/>
              </w:trPr>
              <w:tc>
                <w:tcPr>
                  <w:tcW w:w="612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DDB92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FF"/>
                      <w:sz w:val="22"/>
                    </w:rPr>
                    <w:t xml:space="preserve">Cost Value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93"/>
            </w:tblGrid>
            <w:tr>
              <w:trPr>
                <w:trHeight w:val="282" w:hRule="atLeast"/>
              </w:trPr>
              <w:tc>
                <w:tcPr>
                  <w:tcW w:w="539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DDB92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b/>
                      <w:color w:val="0000FF"/>
                      <w:sz w:val="22"/>
                    </w:rPr>
                    <w:t xml:space="preserve">Appraisal Value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2"/>
              <w:gridCol w:w="3965"/>
              <w:gridCol w:w="1862"/>
              <w:gridCol w:w="2655"/>
            </w:tblGrid>
            <w:tr>
              <w:trPr>
                <w:trHeight w:val="238" w:hRule="atLeast"/>
              </w:trPr>
              <w:tc>
                <w:tcPr>
                  <w:tcW w:w="21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Dwelling Value</w:t>
                  </w:r>
                </w:p>
              </w:tc>
              <w:tc>
                <w:tcPr>
                  <w:tcW w:w="39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$43,900</w:t>
                  </w:r>
                </w:p>
              </w:tc>
              <w:tc>
                <w:tcPr>
                  <w:tcW w:w="18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Land Appraisal</w:t>
                  </w:r>
                </w:p>
              </w:tc>
              <w:tc>
                <w:tcPr>
                  <w:tcW w:w="265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$14,600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21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Other Bldg/Yard Values</w:t>
                  </w:r>
                </w:p>
              </w:tc>
              <w:tc>
                <w:tcPr>
                  <w:tcW w:w="39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$1,100</w:t>
                  </w:r>
                </w:p>
              </w:tc>
              <w:tc>
                <w:tcPr>
                  <w:tcW w:w="18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Building Appraisal</w:t>
                  </w:r>
                </w:p>
              </w:tc>
              <w:tc>
                <w:tcPr>
                  <w:tcW w:w="265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$45,000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21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Commercial Value</w:t>
                  </w:r>
                </w:p>
              </w:tc>
              <w:tc>
                <w:tcPr>
                  <w:tcW w:w="39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---</w:t>
                  </w:r>
                </w:p>
              </w:tc>
              <w:tc>
                <w:tcPr>
                  <w:tcW w:w="18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0C4D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Total Appraisal</w:t>
                  </w:r>
                </w:p>
              </w:tc>
              <w:tc>
                <w:tcPr>
                  <w:tcW w:w="265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$59,600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00"/>
              <w:gridCol w:w="4019"/>
              <w:gridCol w:w="1139"/>
            </w:tblGrid>
            <w:tr>
              <w:trPr>
                <w:trHeight w:val="360" w:hRule="atLeast"/>
              </w:trPr>
              <w:tc>
                <w:tcPr>
                  <w:tcW w:w="750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2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5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DDB92D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b/>
                            <w:color w:val="0000FF"/>
                            <w:sz w:val="22"/>
                          </w:rPr>
                          <w:t xml:space="preserve">Building Information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1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4" w:hRule="atLeast"/>
              </w:trPr>
              <w:tc>
                <w:tcPr>
                  <w:tcW w:w="750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750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62"/>
                    <w:gridCol w:w="533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16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Property Class</w:t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 - Residential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16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Land Use</w:t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101 - Residential 1 Family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16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Sum of Structure Areas</w:t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1,424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16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# of Buildings (Cards)</w:t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9" w:hRule="atLeast"/>
              </w:trPr>
              <w:tc>
                <w:tcPr>
                  <w:tcW w:w="750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750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0"/>
                    <w:gridCol w:w="617"/>
                    <w:gridCol w:w="915"/>
                    <w:gridCol w:w="839"/>
                    <w:gridCol w:w="2383"/>
                    <w:gridCol w:w="2115"/>
                    <w:gridCol w:w="1590"/>
                    <w:gridCol w:w="1139"/>
                    <w:gridCol w:w="1289"/>
                  </w:tblGrid>
                  <w:tr>
                    <w:trPr>
                      <w:trHeight w:val="843" w:hRule="atLeast"/>
                    </w:trPr>
                    <w:tc>
                      <w:tcPr>
                        <w:tcW w:w="63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Card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Year Built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Stories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CG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Architectural Style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Exterior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Wall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Basement Type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Square Footage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(SFLA)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Building</w:t>
                        </w: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br/>
                          <w:t xml:space="preserve">Value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3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1920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Colonial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Aluminum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Part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1,424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$43,900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3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1,424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$43,900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1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750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9" w:hRule="atLeast"/>
              </w:trPr>
              <w:tc>
                <w:tcPr>
                  <w:tcW w:w="750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20"/>
                  </w:tblGrid>
                  <w:tr>
                    <w:trPr>
                      <w:trHeight w:val="119" w:hRule="atLeast"/>
                    </w:trPr>
                    <w:tc>
                      <w:tcPr>
                        <w:tcW w:w="115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DDB92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1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750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750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0"/>
                    <w:gridCol w:w="617"/>
                    <w:gridCol w:w="2031"/>
                    <w:gridCol w:w="1411"/>
                    <w:gridCol w:w="1431"/>
                    <w:gridCol w:w="1378"/>
                    <w:gridCol w:w="1275"/>
                    <w:gridCol w:w="944"/>
                    <w:gridCol w:w="915"/>
                    <w:gridCol w:w="884"/>
                  </w:tblGrid>
                  <w:tr>
                    <w:trPr>
                      <w:trHeight w:val="663" w:hRule="atLeast"/>
                    </w:trPr>
                    <w:tc>
                      <w:tcPr>
                        <w:tcW w:w="63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Card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Year Built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Attic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Fuel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Heat</w:t>
                        </w: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br/>
                          <w:t xml:space="preserve">System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Heat/AC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Bedrooms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Full</w:t>
                        </w: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br/>
                          <w:t xml:space="preserve">Baths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Half</w:t>
                        </w: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br/>
                          <w:t xml:space="preserve">Baths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Total</w:t>
                        </w: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br/>
                          <w:t xml:space="preserve">Rooms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3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1920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None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Gas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Warm Air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Central A/C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3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333333"/>
                            <w:sz w:val="20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333333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333333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333333"/>
                            <w:sz w:val="2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1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5" w:hRule="atLeast"/>
              </w:trPr>
              <w:tc>
                <w:tcPr>
                  <w:tcW w:w="750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</w:tblGrid>
            <w:tr>
              <w:trPr>
                <w:trHeight w:val="360" w:hRule="atLeast"/>
              </w:trPr>
              <w:tc>
                <w:tcPr>
                  <w:tcW w:w="11520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2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5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DDB92D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b/>
                            <w:color w:val="0000FF"/>
                            <w:sz w:val="22"/>
                          </w:rPr>
                          <w:t xml:space="preserve">Other Building and Yard Improvements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1" w:hRule="atLeast"/>
              </w:trPr>
              <w:tc>
                <w:tcPr>
                  <w:tcW w:w="115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52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5"/>
                    <w:gridCol w:w="600"/>
                    <w:gridCol w:w="2905"/>
                    <w:gridCol w:w="929"/>
                    <w:gridCol w:w="870"/>
                    <w:gridCol w:w="855"/>
                    <w:gridCol w:w="1020"/>
                    <w:gridCol w:w="1064"/>
                    <w:gridCol w:w="1209"/>
                    <w:gridCol w:w="1209"/>
                  </w:tblGrid>
                  <w:tr>
                    <w:trPr>
                      <w:trHeight w:val="968" w:hRule="atLeast"/>
                    </w:trPr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Bldg/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Card #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Line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9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Type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Year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Built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Grade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Units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Size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Area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Replace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Cost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Adjusted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Replace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Cost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Carport Carport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2002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12x20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240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$1,150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$940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9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Metal Utility Shed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1990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8x8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64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$550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$160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85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90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304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$1,700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$1,100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" w:hRule="atLeast"/>
              </w:trPr>
              <w:tc>
                <w:tcPr>
                  <w:tcW w:w="115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8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"/>
              <w:gridCol w:w="11505"/>
            </w:tblGrid>
            <w:tr>
              <w:trPr/>
              <w:tc>
                <w:tcPr>
                  <w:tcW w:w="14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shd w:val="clear" w:fill="DDB92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"/>
                    <w:gridCol w:w="2870"/>
                    <w:gridCol w:w="5701"/>
                    <w:gridCol w:w="1410"/>
                    <w:gridCol w:w="38"/>
                    <w:gridCol w:w="1439"/>
                    <w:gridCol w:w="44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4" w:type="dxa"/>
                        <w:shd w:val="clear" w:fill="DDB92D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70" w:type="dxa"/>
                        <w:shd w:val="clear" w:fill="DDB92D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870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87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DDB92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FF"/>
                                  <w:sz w:val="22"/>
                                </w:rPr>
                                <w:t xml:space="preserve">Flood Zone Information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701" w:type="dxa"/>
                        <w:shd w:val="clear" w:fill="DDB92D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0" w:type="dxa"/>
                        <w:shd w:val="clear" w:fill="DDB92D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10"/>
                        </w:tblGrid>
                        <w:tr>
                          <w:trPr>
                            <w:trHeight w:val="282" w:hRule="exact"/>
                          </w:trPr>
                          <w:tc>
                            <w:tcPr>
                              <w:tcW w:w="14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DDB92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Learn more at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shd w:val="clear" w:fill="DDB92D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39" w:type="dxa"/>
                        <w:shd w:val="clear" w:fill="DDB92D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DDB92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"javascript:void%20(theWindow%20=%20window.open('https://www.mapwv.gov/flood/map/?v=0&amp;pid=20-22-0005-0061-0000','FloodTool',%20'resizable=yes,location=no'))"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Segoe UI" w:hAnsi="Segoe UI" w:eastAsia="Segoe UI"/>
                                  <w:color w:val="0000FF"/>
                                  <w:sz w:val="20"/>
                                  <w:u w:val="single"/>
                                </w:rPr>
                                <w:t xml:space="preserve">WV Flood Tool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  <w:shd w:val="clear" w:fill="DDB92D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50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1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05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41"/>
                    <w:gridCol w:w="1256"/>
                    <w:gridCol w:w="9006"/>
                  </w:tblGrid>
                  <w:tr>
                    <w:trPr>
                      <w:trHeight w:val="274" w:hRule="atLeast"/>
                    </w:trPr>
                    <w:tc>
                      <w:tcPr>
                        <w:tcW w:w="124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Acres (c.)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15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Risk</w:t>
                        </w:r>
                      </w:p>
                    </w:tc>
                    <w:tc>
                      <w:tcPr>
                        <w:tcW w:w="9006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241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11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0.10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15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b/>
                            <w:color w:val="FFA500"/>
                            <w:sz w:val="20"/>
                          </w:rPr>
                          <w:t xml:space="preserve">Moderate</w:t>
                        </w:r>
                      </w:p>
                    </w:tc>
                    <w:tc>
                      <w:tcPr>
                        <w:tcW w:w="9006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333333"/>
                            <w:sz w:val="20"/>
                          </w:rPr>
                          <w:t xml:space="preserve">This parcel appears to be in a MODERATE RISK flood hazard zone.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5" w:hRule="atLeast"/>
              </w:trPr>
              <w:tc>
                <w:tcPr>
                  <w:tcW w:w="1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0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</w:tblGrid>
            <w:tr>
              <w:trPr>
                <w:trHeight w:val="360" w:hRule="atLeast"/>
              </w:trPr>
              <w:tc>
                <w:tcPr>
                  <w:tcW w:w="11520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2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5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DDB92D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b/>
                            <w:color w:val="0000FF"/>
                            <w:sz w:val="22"/>
                          </w:rPr>
                          <w:t xml:space="preserve">Sales History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" w:hRule="atLeast"/>
              </w:trPr>
              <w:tc>
                <w:tcPr>
                  <w:tcW w:w="115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52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77"/>
                    <w:gridCol w:w="1442"/>
                    <w:gridCol w:w="2147"/>
                    <w:gridCol w:w="1607"/>
                    <w:gridCol w:w="1772"/>
                    <w:gridCol w:w="1442"/>
                    <w:gridCol w:w="1452"/>
                    <w:gridCol w:w="377"/>
                  </w:tblGrid>
                  <w:tr>
                    <w:trPr>
                      <w:trHeight w:val="304" w:hRule="atLeast"/>
                    </w:trPr>
                    <w:tc>
                      <w:tcPr>
                        <w:tcW w:w="127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Sale Date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Price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Sale Type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Source Code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Validity Code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Book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Page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27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11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7/1/1988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$43,800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Land and Buildings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0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0"/>
              <w:gridCol w:w="24"/>
            </w:tblGrid>
            <w:tr>
              <w:trPr>
                <w:trHeight w:val="360" w:hRule="atLeast"/>
              </w:trPr>
              <w:tc>
                <w:tcPr>
                  <w:tcW w:w="11520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2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52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DDB92D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b/>
                            <w:color w:val="0000FF"/>
                            <w:sz w:val="22"/>
                          </w:rPr>
                          <w:t xml:space="preserve">Parcel History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115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52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7"/>
                    <w:gridCol w:w="645"/>
                    <w:gridCol w:w="1845"/>
                    <w:gridCol w:w="2099"/>
                    <w:gridCol w:w="735"/>
                    <w:gridCol w:w="2308"/>
                    <w:gridCol w:w="1035"/>
                    <w:gridCol w:w="1152"/>
                    <w:gridCol w:w="1152"/>
                  </w:tblGrid>
                  <w:tr>
                    <w:trPr>
                      <w:trHeight w:val="681" w:hRule="atLeast"/>
                    </w:trPr>
                    <w:tc>
                      <w:tcPr>
                        <w:tcW w:w="54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Tax Year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Tax</w:t>
                        </w: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br/>
                          <w:t xml:space="preserve">Class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Owner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Owner  Address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Book/Page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Legal Description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Land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2"/>
                          </w:rPr>
                          <w:t xml:space="preserve">Total 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4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2018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NEFF MADELINE M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24 9TH AVE, SOUTH CHARLESTO, WV 25309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2206/ 0767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LT 11 RILEY ADN 9TH AVE 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$14,600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$45,000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$59,600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4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2017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NEFF MADELINE M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24 9TH AVE, SOUTH CHARLESTO, WV 25309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2206/ 0767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LT 11 RILEY ADN 9TH AVE 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$14,600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$45,000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shd w:val="clear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$59,600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54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2015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NEFF MADELINE M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24 9TH AVE, SOUTH CHARLESTO, WV 25309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2206/ 0767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LT 11 RILEY ADN 9TH AVE 24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$14,600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$44,900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$59,500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8" w:hRule="atLeast"/>
              </w:trPr>
              <w:tc>
                <w:tcPr>
                  <w:tcW w:w="115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4" w:hRule="atLeast"/>
        </w:trPr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5840" w:h="12240" w:orient="landscape"/>
      <w:pgMar w:top="360" w:right="360" w:bottom="360" w:left="36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image" Target="/word/media/img2.png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AssessmentReport</dc:title>
</cp:coreProperties>
</file>